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left"/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  <w:lang w:val="en-US" w:eastAsia="zh-CN" w:bidi="ar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hint="default" w:asciiTheme="majorEastAsia" w:hAnsiTheme="majorEastAsia" w:eastAsiaTheme="majorEastAsia" w:cstheme="majorEastAsia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  <w:lang w:val="en-US" w:eastAsia="zh-CN" w:bidi="ar"/>
        </w:rPr>
        <w:t>××单位2025年国有</w:t>
      </w:r>
      <w:r>
        <w:rPr>
          <w:rFonts w:hint="default" w:asciiTheme="majorEastAsia" w:hAnsiTheme="majorEastAsia" w:eastAsiaTheme="majorEastAsia" w:cstheme="majorEastAsia"/>
          <w:b/>
          <w:bCs/>
          <w:kern w:val="0"/>
          <w:sz w:val="32"/>
          <w:szCs w:val="32"/>
          <w:lang w:val="en-US" w:eastAsia="zh-CN" w:bidi="ar"/>
        </w:rPr>
        <w:t>资产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  <w:lang w:val="en-US" w:eastAsia="zh-CN" w:bidi="ar"/>
        </w:rPr>
        <w:t>清查</w:t>
      </w:r>
      <w:r>
        <w:rPr>
          <w:rFonts w:hint="default" w:asciiTheme="majorEastAsia" w:hAnsiTheme="majorEastAsia" w:eastAsiaTheme="majorEastAsia" w:cstheme="majorEastAsia"/>
          <w:b/>
          <w:bCs/>
          <w:kern w:val="0"/>
          <w:sz w:val="32"/>
          <w:szCs w:val="32"/>
          <w:lang w:val="en-US" w:eastAsia="zh-CN" w:bidi="ar"/>
        </w:rPr>
        <w:t>盘点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  <w:lang w:val="en-US" w:eastAsia="zh-CN" w:bidi="ar"/>
        </w:rPr>
        <w:t>报告</w:t>
      </w:r>
      <w:r>
        <w:rPr>
          <w:rFonts w:hint="default" w:asciiTheme="majorEastAsia" w:hAnsiTheme="majorEastAsia" w:eastAsiaTheme="majorEastAsia" w:cstheme="majorEastAsia"/>
          <w:b/>
          <w:bCs/>
          <w:kern w:val="0"/>
          <w:sz w:val="32"/>
          <w:szCs w:val="32"/>
          <w:lang w:val="en-US" w:eastAsia="zh-CN" w:bidi="ar"/>
        </w:rPr>
        <w:t>（模板）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21" w:firstLineChars="10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1.本单位若有盘盈（有物无账）、盘亏（有账无物）资产需要另附清单，并说明原因；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2.相关领用人、存放地不一致的是否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已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在系统中更改；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资产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标签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缺失的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是否已补充粘贴；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3.需要说明的其他盘点问题。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widowControl/>
        <w:tabs>
          <w:tab w:val="left" w:pos="8460"/>
        </w:tabs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134" w:right="1418" w:bottom="1134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注：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清查盘点中如无问题的单位，需零报告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。纸质版4月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30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日前上交至公共事务管理处（明达楼205室）；电子文档浙政钉发送至公共事务管理处 王远峰。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both"/>
        <w:textAlignment w:val="auto"/>
        <w:rPr>
          <w:rFonts w:hint="default" w:asciiTheme="minorEastAsia" w:hAnsiTheme="minorEastAsia" w:eastAsiaTheme="minorEastAsia" w:cstheme="minorEastAsia"/>
          <w:color w:val="0000FF"/>
          <w:kern w:val="2"/>
          <w:sz w:val="28"/>
          <w:szCs w:val="28"/>
          <w:highlight w:val="none"/>
          <w:lang w:val="en-US" w:eastAsia="zh-CN" w:bidi="ar-SA"/>
        </w:rPr>
      </w:pPr>
    </w:p>
    <w:p/>
    <w:p/>
    <w:p/>
    <w:p/>
    <w:p/>
    <w:p/>
    <w:p/>
    <w:p/>
    <w:p/>
    <w:p/>
    <w:p/>
    <w:p>
      <w:pPr>
        <w:sectPr>
          <w:headerReference r:id="rId5" w:type="default"/>
          <w:pgSz w:w="11906" w:h="16838"/>
          <w:pgMar w:top="1440" w:right="1803" w:bottom="1440" w:left="1803" w:header="851" w:footer="992" w:gutter="0"/>
          <w:cols w:space="720" w:num="1"/>
          <w:rtlGutter w:val="0"/>
          <w:docGrid w:type="lines" w:linePitch="319" w:charSpace="0"/>
        </w:sectPr>
      </w:pPr>
    </w:p>
    <w:tbl>
      <w:tblPr>
        <w:tblStyle w:val="7"/>
        <w:tblW w:w="14505" w:type="dxa"/>
        <w:tblInd w:w="-8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080"/>
        <w:gridCol w:w="1048"/>
        <w:gridCol w:w="1207"/>
        <w:gridCol w:w="1088"/>
        <w:gridCol w:w="1292"/>
        <w:gridCol w:w="1080"/>
        <w:gridCol w:w="1080"/>
        <w:gridCol w:w="1110"/>
        <w:gridCol w:w="1080"/>
        <w:gridCol w:w="1635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cstheme="minorEastAsia"/>
                <w:b/>
                <w:bCs/>
                <w:sz w:val="24"/>
                <w:vertAlign w:val="baseline"/>
              </w:rPr>
            </w:pPr>
            <w:r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类别（盘盈/盘亏）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资产编号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型号、品牌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数量(台/件)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金额(元)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使用单位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使用人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盘亏/盘盈情况（原因）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处理方案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5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5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3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3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等线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440" w:right="1800" w:bottom="1440" w:left="180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6</w:t>
    </w:r>
    <w:r>
      <w:rPr>
        <w:rStyle w:val="9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default" w:eastAsiaTheme="minorEastAsia"/>
        <w:b/>
        <w:bCs/>
        <w:sz w:val="32"/>
        <w:szCs w:val="32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D7577"/>
    <w:rsid w:val="0DA160B3"/>
    <w:rsid w:val="10105769"/>
    <w:rsid w:val="148065D9"/>
    <w:rsid w:val="177E596D"/>
    <w:rsid w:val="1B4A3BEF"/>
    <w:rsid w:val="1F600B6C"/>
    <w:rsid w:val="59382A7D"/>
    <w:rsid w:val="62C75BEE"/>
    <w:rsid w:val="72E8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2024-03-11T02:51:00Z</dcterms:created>
  <dc:creator>user</dc:creator>
  <cp:lastModifiedBy>铭泽141913</cp:lastModifiedBy>
  <dcterms:modified xsi:type="dcterms:W3CDTF">2025-03-04T07:47:46Z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